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5D32" w14:textId="6738D573" w:rsidR="00D732AC" w:rsidRPr="004E2673" w:rsidRDefault="00D732AC" w:rsidP="004E2673">
      <w:pPr>
        <w:rPr>
          <w:b/>
          <w:bCs/>
        </w:rPr>
      </w:pPr>
      <w:r w:rsidRPr="004E2673">
        <w:rPr>
          <w:b/>
          <w:bCs/>
          <w:noProof/>
        </w:rPr>
        <w:drawing>
          <wp:inline distT="0" distB="0" distL="0" distR="0" wp14:anchorId="1B4FA1E3" wp14:editId="73FBD22C">
            <wp:extent cx="5991225" cy="1962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521" cy="19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83F6" w14:textId="53B9A59F" w:rsidR="00D732AC" w:rsidRDefault="00D732AC" w:rsidP="00D732AC"/>
    <w:p w14:paraId="141398E9" w14:textId="2101CC4D" w:rsidR="00D732AC" w:rsidRPr="0017332F" w:rsidRDefault="004E2673" w:rsidP="0017332F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 w:rsidRPr="0017332F">
        <w:rPr>
          <w:rFonts w:ascii="Aharoni" w:hAnsi="Aharoni" w:cs="Aharoni"/>
          <w:sz w:val="40"/>
          <w:szCs w:val="40"/>
        </w:rPr>
        <w:t>2020:</w:t>
      </w:r>
      <w:r w:rsidRPr="0017332F">
        <w:rPr>
          <w:rFonts w:ascii="Aharoni" w:hAnsi="Aharoni" w:cs="Aharoni"/>
          <w:sz w:val="32"/>
          <w:szCs w:val="32"/>
        </w:rPr>
        <w:t xml:space="preserve"> Manhattan Life celebrated </w:t>
      </w:r>
      <w:r w:rsidR="00D76B2C">
        <w:rPr>
          <w:rFonts w:ascii="Aharoni" w:hAnsi="Aharoni" w:cs="Aharoni"/>
          <w:sz w:val="32"/>
          <w:szCs w:val="32"/>
        </w:rPr>
        <w:t>their</w:t>
      </w:r>
      <w:r w:rsidRPr="0017332F">
        <w:rPr>
          <w:rFonts w:ascii="Aharoni" w:hAnsi="Aharoni" w:cs="Aharoni"/>
          <w:sz w:val="32"/>
          <w:szCs w:val="32"/>
        </w:rPr>
        <w:t xml:space="preserve"> </w:t>
      </w:r>
      <w:r w:rsidRPr="00D76B2C">
        <w:rPr>
          <w:rFonts w:ascii="Aharoni" w:hAnsi="Aharoni" w:cs="Aharoni"/>
          <w:b/>
          <w:bCs/>
          <w:sz w:val="40"/>
          <w:szCs w:val="40"/>
        </w:rPr>
        <w:t>170</w:t>
      </w:r>
      <w:r w:rsidR="00D76B2C">
        <w:rPr>
          <w:rFonts w:ascii="Aharoni" w:hAnsi="Aharoni" w:cs="Aharoni"/>
          <w:b/>
          <w:bCs/>
          <w:sz w:val="36"/>
          <w:szCs w:val="36"/>
          <w:vertAlign w:val="superscript"/>
        </w:rPr>
        <w:t>th</w:t>
      </w:r>
      <w:r w:rsidRPr="0017332F">
        <w:rPr>
          <w:rFonts w:ascii="Aharoni" w:hAnsi="Aharoni" w:cs="Aharoni"/>
          <w:sz w:val="32"/>
          <w:szCs w:val="32"/>
        </w:rPr>
        <w:t xml:space="preserve"> year in business</w:t>
      </w:r>
      <w:r w:rsidR="00D76B2C">
        <w:rPr>
          <w:rFonts w:ascii="Aharoni" w:hAnsi="Aharoni" w:cs="Aharoni"/>
          <w:sz w:val="32"/>
          <w:szCs w:val="32"/>
        </w:rPr>
        <w:t>.</w:t>
      </w:r>
    </w:p>
    <w:p w14:paraId="24603029" w14:textId="77777777" w:rsidR="0017332F" w:rsidRPr="0017332F" w:rsidRDefault="0017332F" w:rsidP="0017332F">
      <w:pPr>
        <w:rPr>
          <w:rFonts w:ascii="Aharoni" w:hAnsi="Aharoni" w:cs="Aharoni"/>
          <w:sz w:val="32"/>
          <w:szCs w:val="32"/>
        </w:rPr>
      </w:pPr>
    </w:p>
    <w:p w14:paraId="00C079EB" w14:textId="1DD8CB73" w:rsidR="004E2673" w:rsidRPr="0017332F" w:rsidRDefault="004E2673" w:rsidP="0017332F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 w:rsidRPr="0017332F">
        <w:rPr>
          <w:rFonts w:ascii="Aharoni" w:hAnsi="Aharoni" w:cs="Aharoni"/>
          <w:sz w:val="32"/>
          <w:szCs w:val="32"/>
        </w:rPr>
        <w:t>One of the largest and most solvent health insurance companies</w:t>
      </w:r>
      <w:r w:rsidR="00D76B2C">
        <w:rPr>
          <w:rFonts w:ascii="Aharoni" w:hAnsi="Aharoni" w:cs="Aharoni"/>
          <w:sz w:val="32"/>
          <w:szCs w:val="32"/>
        </w:rPr>
        <w:t>,</w:t>
      </w:r>
      <w:r w:rsidRPr="0017332F">
        <w:rPr>
          <w:rFonts w:ascii="Aharoni" w:hAnsi="Aharoni" w:cs="Aharoni"/>
          <w:sz w:val="32"/>
          <w:szCs w:val="32"/>
        </w:rPr>
        <w:t xml:space="preserve"> with over </w:t>
      </w:r>
      <w:r w:rsidRPr="00D76B2C">
        <w:rPr>
          <w:rFonts w:ascii="Aharoni" w:hAnsi="Aharoni" w:cs="Aharoni"/>
          <w:sz w:val="40"/>
          <w:szCs w:val="40"/>
        </w:rPr>
        <w:t>$3</w:t>
      </w:r>
      <w:r w:rsidRPr="0017332F">
        <w:rPr>
          <w:rFonts w:ascii="Aharoni" w:hAnsi="Aharoni" w:cs="Aharoni"/>
          <w:sz w:val="32"/>
          <w:szCs w:val="32"/>
        </w:rPr>
        <w:t xml:space="preserve"> billion in assets and operating in almost every state and </w:t>
      </w:r>
      <w:r w:rsidR="00D76B2C">
        <w:rPr>
          <w:rFonts w:ascii="Aharoni" w:hAnsi="Aharoni" w:cs="Aharoni"/>
          <w:sz w:val="32"/>
          <w:szCs w:val="32"/>
        </w:rPr>
        <w:t>Puerto Rico.</w:t>
      </w:r>
    </w:p>
    <w:p w14:paraId="20EAB6D3" w14:textId="77777777" w:rsidR="0017332F" w:rsidRPr="0017332F" w:rsidRDefault="0017332F" w:rsidP="0017332F">
      <w:pPr>
        <w:rPr>
          <w:rFonts w:ascii="Aharoni" w:hAnsi="Aharoni" w:cs="Aharoni"/>
          <w:sz w:val="32"/>
          <w:szCs w:val="32"/>
        </w:rPr>
      </w:pPr>
    </w:p>
    <w:p w14:paraId="21757334" w14:textId="501FE41F" w:rsidR="004E2673" w:rsidRPr="0017332F" w:rsidRDefault="004E2673" w:rsidP="0017332F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 w:rsidRPr="0017332F">
        <w:rPr>
          <w:rFonts w:ascii="Aharoni" w:hAnsi="Aharoni" w:cs="Aharoni"/>
          <w:sz w:val="32"/>
          <w:szCs w:val="32"/>
        </w:rPr>
        <w:t xml:space="preserve">Manhattan Life has the strongest surplus ratio, far exceeding the </w:t>
      </w:r>
      <w:r w:rsidRPr="00D76B2C">
        <w:rPr>
          <w:rFonts w:ascii="Aharoni" w:hAnsi="Aharoni" w:cs="Aharoni"/>
          <w:sz w:val="40"/>
          <w:szCs w:val="40"/>
        </w:rPr>
        <w:t>25</w:t>
      </w:r>
      <w:r w:rsidRPr="0017332F">
        <w:rPr>
          <w:rFonts w:ascii="Aharoni" w:hAnsi="Aharoni" w:cs="Aharoni"/>
          <w:sz w:val="32"/>
          <w:szCs w:val="32"/>
        </w:rPr>
        <w:t xml:space="preserve"> largest health &amp; accident insurance companies in America</w:t>
      </w:r>
      <w:r w:rsidR="00D76B2C">
        <w:rPr>
          <w:rFonts w:ascii="Aharoni" w:hAnsi="Aharoni" w:cs="Aharoni"/>
          <w:sz w:val="32"/>
          <w:szCs w:val="32"/>
        </w:rPr>
        <w:t>.</w:t>
      </w:r>
    </w:p>
    <w:p w14:paraId="7AFCACB4" w14:textId="77777777" w:rsidR="0017332F" w:rsidRPr="0017332F" w:rsidRDefault="0017332F" w:rsidP="0017332F">
      <w:pPr>
        <w:rPr>
          <w:rFonts w:ascii="Aharoni" w:hAnsi="Aharoni" w:cs="Aharoni"/>
          <w:sz w:val="32"/>
          <w:szCs w:val="32"/>
        </w:rPr>
      </w:pPr>
    </w:p>
    <w:p w14:paraId="28021046" w14:textId="5C97167E" w:rsidR="004E2673" w:rsidRPr="0017332F" w:rsidRDefault="004E2673" w:rsidP="0017332F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 w:rsidRPr="0017332F">
        <w:rPr>
          <w:rFonts w:ascii="Aharoni" w:hAnsi="Aharoni" w:cs="Aharoni"/>
          <w:sz w:val="32"/>
          <w:szCs w:val="32"/>
        </w:rPr>
        <w:t xml:space="preserve">Manhattan Life’s </w:t>
      </w:r>
      <w:r w:rsidR="00D90C20">
        <w:rPr>
          <w:rFonts w:ascii="Aharoni" w:hAnsi="Aharoni" w:cs="Aharoni"/>
          <w:sz w:val="32"/>
          <w:szCs w:val="32"/>
        </w:rPr>
        <w:t>“</w:t>
      </w:r>
      <w:r w:rsidRPr="004C4C53">
        <w:rPr>
          <w:rFonts w:ascii="Aharoni" w:hAnsi="Aharoni" w:cs="Aharoni"/>
          <w:i/>
          <w:iCs/>
          <w:sz w:val="32"/>
          <w:szCs w:val="32"/>
        </w:rPr>
        <w:t>Affordable Choice</w:t>
      </w:r>
      <w:r w:rsidR="00D90C20">
        <w:rPr>
          <w:rFonts w:ascii="Aharoni" w:hAnsi="Aharoni" w:cs="Aharoni"/>
          <w:i/>
          <w:iCs/>
          <w:sz w:val="32"/>
          <w:szCs w:val="32"/>
        </w:rPr>
        <w:t>”</w:t>
      </w:r>
      <w:r w:rsidRPr="0017332F">
        <w:rPr>
          <w:rFonts w:ascii="Aharoni" w:hAnsi="Aharoni" w:cs="Aharoni"/>
          <w:sz w:val="32"/>
          <w:szCs w:val="32"/>
        </w:rPr>
        <w:t xml:space="preserve"> plans are the best value in America</w:t>
      </w:r>
      <w:r w:rsidR="00D90C20">
        <w:rPr>
          <w:rFonts w:ascii="Aharoni" w:hAnsi="Aharoni" w:cs="Aharoni"/>
          <w:sz w:val="32"/>
          <w:szCs w:val="32"/>
        </w:rPr>
        <w:t>,</w:t>
      </w:r>
      <w:r w:rsidRPr="0017332F">
        <w:rPr>
          <w:rFonts w:ascii="Aharoni" w:hAnsi="Aharoni" w:cs="Aharoni"/>
          <w:sz w:val="32"/>
          <w:szCs w:val="32"/>
        </w:rPr>
        <w:t xml:space="preserve"> with </w:t>
      </w:r>
      <w:r w:rsidRPr="00D76B2C">
        <w:rPr>
          <w:rFonts w:ascii="Aharoni" w:hAnsi="Aharoni" w:cs="Aharoni"/>
          <w:sz w:val="44"/>
          <w:szCs w:val="44"/>
        </w:rPr>
        <w:t>$</w:t>
      </w:r>
      <w:r w:rsidRPr="00D76B2C">
        <w:rPr>
          <w:rFonts w:ascii="Aharoni" w:hAnsi="Aharoni" w:cs="Aharoni"/>
          <w:sz w:val="48"/>
          <w:szCs w:val="48"/>
        </w:rPr>
        <w:t>5</w:t>
      </w:r>
      <w:r w:rsidRPr="0017332F">
        <w:rPr>
          <w:rFonts w:ascii="Aharoni" w:hAnsi="Aharoni" w:cs="Aharoni"/>
          <w:sz w:val="32"/>
          <w:szCs w:val="32"/>
        </w:rPr>
        <w:t xml:space="preserve"> million of comprehensive coverage and complete freedom to choose an</w:t>
      </w:r>
      <w:r w:rsidR="00D76B2C">
        <w:rPr>
          <w:rFonts w:ascii="Aharoni" w:hAnsi="Aharoni" w:cs="Aharoni"/>
          <w:sz w:val="32"/>
          <w:szCs w:val="32"/>
        </w:rPr>
        <w:t>y</w:t>
      </w:r>
      <w:r w:rsidRPr="0017332F">
        <w:rPr>
          <w:rFonts w:ascii="Aharoni" w:hAnsi="Aharoni" w:cs="Aharoni"/>
          <w:sz w:val="32"/>
          <w:szCs w:val="32"/>
        </w:rPr>
        <w:t xml:space="preserve"> doctor or hospital in the US</w:t>
      </w:r>
      <w:r w:rsidR="00D76B2C">
        <w:rPr>
          <w:rFonts w:ascii="Aharoni" w:hAnsi="Aharoni" w:cs="Aharoni"/>
          <w:sz w:val="32"/>
          <w:szCs w:val="32"/>
        </w:rPr>
        <w:t>.</w:t>
      </w:r>
    </w:p>
    <w:p w14:paraId="53A86073" w14:textId="77777777" w:rsidR="0017332F" w:rsidRPr="0017332F" w:rsidRDefault="0017332F" w:rsidP="0017332F">
      <w:pPr>
        <w:rPr>
          <w:rFonts w:ascii="Aharoni" w:hAnsi="Aharoni" w:cs="Aharoni"/>
          <w:sz w:val="32"/>
          <w:szCs w:val="32"/>
        </w:rPr>
      </w:pPr>
    </w:p>
    <w:p w14:paraId="58ADF242" w14:textId="042B3EF9" w:rsidR="004E2673" w:rsidRPr="0017332F" w:rsidRDefault="004E2673" w:rsidP="0017332F">
      <w:pPr>
        <w:pStyle w:val="ListParagraph"/>
        <w:numPr>
          <w:ilvl w:val="0"/>
          <w:numId w:val="2"/>
        </w:numPr>
        <w:rPr>
          <w:rFonts w:ascii="Aharoni" w:hAnsi="Aharoni" w:cs="Aharoni"/>
          <w:sz w:val="32"/>
          <w:szCs w:val="32"/>
        </w:rPr>
      </w:pPr>
      <w:r w:rsidRPr="0017332F">
        <w:rPr>
          <w:rFonts w:ascii="Aharoni" w:hAnsi="Aharoni" w:cs="Aharoni"/>
          <w:sz w:val="32"/>
          <w:szCs w:val="32"/>
        </w:rPr>
        <w:t>Manhattan Life is the reason why America’s oldest &amp; most trusted form of health insurance is back and here to stay. Won una</w:t>
      </w:r>
      <w:r w:rsidR="00AD7E5B">
        <w:rPr>
          <w:rFonts w:ascii="Aharoni" w:hAnsi="Aharoni" w:cs="Aharoni"/>
          <w:sz w:val="32"/>
          <w:szCs w:val="32"/>
        </w:rPr>
        <w:t>n</w:t>
      </w:r>
      <w:r w:rsidRPr="0017332F">
        <w:rPr>
          <w:rFonts w:ascii="Aharoni" w:hAnsi="Aharoni" w:cs="Aharoni"/>
          <w:sz w:val="32"/>
          <w:szCs w:val="32"/>
        </w:rPr>
        <w:t>i</w:t>
      </w:r>
      <w:r w:rsidR="00AD7E5B">
        <w:rPr>
          <w:rFonts w:ascii="Aharoni" w:hAnsi="Aharoni" w:cs="Aharoni"/>
          <w:sz w:val="32"/>
          <w:szCs w:val="32"/>
        </w:rPr>
        <w:t>m</w:t>
      </w:r>
      <w:r w:rsidRPr="0017332F">
        <w:rPr>
          <w:rFonts w:ascii="Aharoni" w:hAnsi="Aharoni" w:cs="Aharoni"/>
          <w:sz w:val="32"/>
          <w:szCs w:val="32"/>
        </w:rPr>
        <w:t xml:space="preserve">ous decision in DC circuit court </w:t>
      </w:r>
      <w:r w:rsidRPr="004776BC">
        <w:rPr>
          <w:rFonts w:ascii="Aharoni" w:hAnsi="Aharoni" w:cs="Aharoni"/>
          <w:sz w:val="40"/>
          <w:szCs w:val="40"/>
        </w:rPr>
        <w:t>7/1/2016</w:t>
      </w:r>
      <w:r w:rsidRPr="0017332F">
        <w:rPr>
          <w:rFonts w:ascii="Aharoni" w:hAnsi="Aharoni" w:cs="Aharoni"/>
          <w:sz w:val="32"/>
          <w:szCs w:val="32"/>
        </w:rPr>
        <w:t xml:space="preserve"> against Obama’s HHS </w:t>
      </w:r>
      <w:r w:rsidR="004776BC">
        <w:rPr>
          <w:rFonts w:ascii="Aharoni" w:hAnsi="Aharoni" w:cs="Aharoni"/>
          <w:sz w:val="32"/>
          <w:szCs w:val="32"/>
        </w:rPr>
        <w:t>(</w:t>
      </w:r>
      <w:r w:rsidRPr="0017332F">
        <w:rPr>
          <w:rFonts w:ascii="Aharoni" w:hAnsi="Aharoni" w:cs="Aharoni"/>
          <w:sz w:val="32"/>
          <w:szCs w:val="32"/>
        </w:rPr>
        <w:t>Health &amp; Human Services dept.)</w:t>
      </w:r>
    </w:p>
    <w:p w14:paraId="0CA5912C" w14:textId="77777777" w:rsidR="004E2673" w:rsidRPr="0017332F" w:rsidRDefault="004E2673" w:rsidP="00D732AC">
      <w:pPr>
        <w:rPr>
          <w:rFonts w:ascii="Aharoni" w:hAnsi="Aharoni" w:cs="Aharoni"/>
          <w:sz w:val="32"/>
          <w:szCs w:val="32"/>
        </w:rPr>
      </w:pPr>
    </w:p>
    <w:p w14:paraId="28088543" w14:textId="69ED1F13" w:rsidR="00D732AC" w:rsidRPr="0017332F" w:rsidRDefault="00D732AC" w:rsidP="00D732AC">
      <w:pPr>
        <w:rPr>
          <w:rFonts w:ascii="Aharoni" w:hAnsi="Aharoni" w:cs="Aharoni"/>
        </w:rPr>
      </w:pPr>
    </w:p>
    <w:p w14:paraId="48CDFD89" w14:textId="21843E3F" w:rsidR="00D732AC" w:rsidRDefault="00D732AC" w:rsidP="00D732AC"/>
    <w:p w14:paraId="6954C9AE" w14:textId="74CA0D65" w:rsidR="00D732AC" w:rsidRDefault="00D732AC" w:rsidP="00D732AC"/>
    <w:p w14:paraId="0670DF32" w14:textId="77777777" w:rsidR="00D732AC" w:rsidRPr="00D732AC" w:rsidRDefault="00D732AC" w:rsidP="00D732AC"/>
    <w:sectPr w:rsidR="00D732AC" w:rsidRPr="00D7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124AB"/>
    <w:multiLevelType w:val="hybridMultilevel"/>
    <w:tmpl w:val="597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0BBB"/>
    <w:multiLevelType w:val="hybridMultilevel"/>
    <w:tmpl w:val="F394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AC"/>
    <w:rsid w:val="0017332F"/>
    <w:rsid w:val="004776BC"/>
    <w:rsid w:val="004C4C53"/>
    <w:rsid w:val="004E2673"/>
    <w:rsid w:val="00604EEF"/>
    <w:rsid w:val="006C6F76"/>
    <w:rsid w:val="00AD7E5B"/>
    <w:rsid w:val="00C15972"/>
    <w:rsid w:val="00D732AC"/>
    <w:rsid w:val="00D76B2C"/>
    <w:rsid w:val="00D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9755"/>
  <w15:chartTrackingRefBased/>
  <w15:docId w15:val="{42570382-8A6C-41B6-97E7-8D773B9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Otto</dc:creator>
  <cp:keywords/>
  <dc:description/>
  <cp:lastModifiedBy>Bud Otto</cp:lastModifiedBy>
  <cp:revision>8</cp:revision>
  <dcterms:created xsi:type="dcterms:W3CDTF">2021-02-19T14:14:00Z</dcterms:created>
  <dcterms:modified xsi:type="dcterms:W3CDTF">2021-02-22T12:58:00Z</dcterms:modified>
</cp:coreProperties>
</file>